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64622" w14:textId="602DA170" w:rsidR="00CA3D88" w:rsidRDefault="00CA3D88" w:rsidP="00B80910">
      <w:pPr>
        <w:tabs>
          <w:tab w:val="left" w:pos="2590"/>
        </w:tabs>
      </w:pPr>
    </w:p>
    <w:p w14:paraId="327D6DD4" w14:textId="77777777" w:rsidR="00CA3D88" w:rsidRDefault="00CA3D88" w:rsidP="00DD3F37"/>
    <w:p w14:paraId="10EB31F0" w14:textId="31FE092F" w:rsidR="00CA3D88" w:rsidRDefault="00CA3D88" w:rsidP="00DD3F37"/>
    <w:p w14:paraId="660A6775" w14:textId="382FEE63" w:rsidR="007432B2" w:rsidRPr="004468E5" w:rsidRDefault="007432B2" w:rsidP="00DD3F37">
      <w:pPr>
        <w:rPr>
          <w:sz w:val="16"/>
          <w:szCs w:val="16"/>
        </w:rPr>
      </w:pPr>
    </w:p>
    <w:p w14:paraId="21EB28C1" w14:textId="1D2CA049" w:rsidR="007432B2" w:rsidRDefault="007A4147" w:rsidP="007432B2">
      <w:pPr>
        <w:jc w:val="center"/>
        <w:rPr>
          <w:b/>
          <w:sz w:val="24"/>
          <w:szCs w:val="24"/>
        </w:rPr>
      </w:pPr>
      <w:r w:rsidRPr="00F26BC1">
        <w:rPr>
          <w:b/>
          <w:i/>
          <w:sz w:val="24"/>
          <w:szCs w:val="24"/>
        </w:rPr>
        <w:t>Academy Fellows</w:t>
      </w:r>
      <w:r>
        <w:rPr>
          <w:b/>
          <w:sz w:val="24"/>
          <w:szCs w:val="24"/>
        </w:rPr>
        <w:t xml:space="preserve"> – High Level Brain Circulation Worldwide</w:t>
      </w:r>
    </w:p>
    <w:p w14:paraId="38A32842" w14:textId="664C479D" w:rsidR="004E5371" w:rsidRDefault="004E5371" w:rsidP="007432B2">
      <w:pPr>
        <w:jc w:val="center"/>
        <w:rPr>
          <w:b/>
          <w:sz w:val="24"/>
          <w:szCs w:val="24"/>
        </w:rPr>
      </w:pPr>
    </w:p>
    <w:p w14:paraId="3C033E13" w14:textId="48007123" w:rsidR="004E5371" w:rsidRDefault="004E5371" w:rsidP="004E5371">
      <w:pPr>
        <w:rPr>
          <w:b/>
        </w:rPr>
      </w:pPr>
      <w:r>
        <w:rPr>
          <w:b/>
        </w:rPr>
        <w:t>Objective</w:t>
      </w:r>
    </w:p>
    <w:p w14:paraId="195483BE" w14:textId="7ED3CF0B" w:rsidR="00F166BA" w:rsidRPr="007A4147" w:rsidRDefault="00623C0F" w:rsidP="00F166BA">
      <w:r>
        <w:t>The</w:t>
      </w:r>
      <w:r w:rsidR="00F166BA">
        <w:t xml:space="preserve"> </w:t>
      </w:r>
      <w:r w:rsidR="00AE3B8A" w:rsidRPr="00F26BC1">
        <w:rPr>
          <w:i/>
        </w:rPr>
        <w:t xml:space="preserve">Academy </w:t>
      </w:r>
      <w:r w:rsidR="007A4147" w:rsidRPr="00F26BC1">
        <w:rPr>
          <w:i/>
        </w:rPr>
        <w:t>Fellowships</w:t>
      </w:r>
      <w:r w:rsidR="007A4147">
        <w:t xml:space="preserve"> </w:t>
      </w:r>
      <w:r w:rsidR="005C347B">
        <w:t xml:space="preserve">are open to all fields of research and </w:t>
      </w:r>
      <w:r w:rsidR="007A4147">
        <w:t xml:space="preserve">awarded to </w:t>
      </w:r>
      <w:r w:rsidR="005C347B">
        <w:t xml:space="preserve">the most </w:t>
      </w:r>
      <w:r w:rsidR="007A4147">
        <w:t>distinguished scholars</w:t>
      </w:r>
      <w:r w:rsidR="00BA16A6">
        <w:t xml:space="preserve"> </w:t>
      </w:r>
      <w:r w:rsidR="007A4147">
        <w:t xml:space="preserve">from all over the world to foster international exchange and </w:t>
      </w:r>
      <w:r w:rsidR="00BA16A6">
        <w:t xml:space="preserve">facilitate </w:t>
      </w:r>
      <w:r w:rsidR="007A4147">
        <w:t xml:space="preserve">collaboration with </w:t>
      </w:r>
      <w:proofErr w:type="spellStart"/>
      <w:r w:rsidR="00E3376E">
        <w:t>OeAW´s</w:t>
      </w:r>
      <w:proofErr w:type="spellEnd"/>
      <w:r w:rsidR="00E3376E">
        <w:t xml:space="preserve"> institutes</w:t>
      </w:r>
      <w:r w:rsidR="00F166BA">
        <w:t>.</w:t>
      </w:r>
      <w:r w:rsidR="00585234">
        <w:t xml:space="preserve"> </w:t>
      </w:r>
      <w:r w:rsidR="007A4147" w:rsidRPr="00F26BC1">
        <w:rPr>
          <w:i/>
        </w:rPr>
        <w:t>Academy Fellows</w:t>
      </w:r>
      <w:r w:rsidR="005C347B" w:rsidRPr="00F26BC1">
        <w:rPr>
          <w:i/>
        </w:rPr>
        <w:t>hips</w:t>
      </w:r>
      <w:r w:rsidR="005C347B">
        <w:t xml:space="preserve"> provide </w:t>
      </w:r>
      <w:r w:rsidR="00BA16A6">
        <w:t xml:space="preserve">the opportunity to </w:t>
      </w:r>
      <w:r w:rsidR="00C25A1F">
        <w:t xml:space="preserve">explore </w:t>
      </w:r>
      <w:r w:rsidR="00E3376E">
        <w:t>new ideas</w:t>
      </w:r>
      <w:r w:rsidR="00BA16A6">
        <w:t xml:space="preserve"> for up to </w:t>
      </w:r>
      <w:r w:rsidR="00F26BC1">
        <w:t>1</w:t>
      </w:r>
      <w:r w:rsidR="00276779">
        <w:t>2</w:t>
      </w:r>
      <w:r w:rsidR="00BA16A6">
        <w:t xml:space="preserve"> months</w:t>
      </w:r>
      <w:r w:rsidR="00E3376E">
        <w:t>.</w:t>
      </w:r>
    </w:p>
    <w:p w14:paraId="46AEF73D" w14:textId="35F751BB" w:rsidR="00F166BA" w:rsidRDefault="00BA16A6" w:rsidP="00F26BC1">
      <w:pPr>
        <w:tabs>
          <w:tab w:val="left" w:pos="3490"/>
        </w:tabs>
      </w:pPr>
      <w:r>
        <w:tab/>
      </w:r>
    </w:p>
    <w:p w14:paraId="6D6FACBD" w14:textId="2579FD3E" w:rsidR="00BA16A6" w:rsidRDefault="004E5371" w:rsidP="001F7343">
      <w:r>
        <w:t xml:space="preserve">The goal of </w:t>
      </w:r>
      <w:r w:rsidR="00F02CDD">
        <w:t xml:space="preserve">the </w:t>
      </w:r>
      <w:r w:rsidR="00BA16A6" w:rsidRPr="00F26BC1">
        <w:rPr>
          <w:i/>
        </w:rPr>
        <w:t>Academy Fellowship</w:t>
      </w:r>
      <w:r w:rsidR="001F7343">
        <w:t xml:space="preserve"> Programme</w:t>
      </w:r>
      <w:r>
        <w:t xml:space="preserve"> </w:t>
      </w:r>
      <w:r w:rsidR="00F02CDD">
        <w:t xml:space="preserve">is </w:t>
      </w:r>
    </w:p>
    <w:p w14:paraId="7091D26D" w14:textId="684B948D" w:rsidR="00BA16A6" w:rsidRDefault="001F7343" w:rsidP="00BA16A6">
      <w:pPr>
        <w:pStyle w:val="Listenabsatz"/>
        <w:numPr>
          <w:ilvl w:val="0"/>
          <w:numId w:val="10"/>
        </w:numPr>
      </w:pPr>
      <w:r>
        <w:t xml:space="preserve">to support </w:t>
      </w:r>
      <w:r w:rsidR="00BA16A6">
        <w:t>high level brain circulation of outstanding</w:t>
      </w:r>
      <w:r w:rsidR="00F02CDD">
        <w:t xml:space="preserve"> </w:t>
      </w:r>
      <w:r w:rsidR="00BA16A6">
        <w:t>scholars on sabbatical leave</w:t>
      </w:r>
    </w:p>
    <w:p w14:paraId="30CCB50E" w14:textId="42FF6107" w:rsidR="00E3376E" w:rsidRDefault="00E3376E" w:rsidP="00BA16A6">
      <w:pPr>
        <w:pStyle w:val="Listenabsatz"/>
        <w:numPr>
          <w:ilvl w:val="0"/>
          <w:numId w:val="10"/>
        </w:numPr>
      </w:pPr>
      <w:r>
        <w:t>to work on novel research ideas without any teaching or administrative duties</w:t>
      </w:r>
    </w:p>
    <w:p w14:paraId="0FDE7D42" w14:textId="658AFFB6" w:rsidR="00E3376E" w:rsidRDefault="00E3376E" w:rsidP="00BA16A6">
      <w:pPr>
        <w:pStyle w:val="Listenabsatz"/>
        <w:numPr>
          <w:ilvl w:val="0"/>
          <w:numId w:val="10"/>
        </w:numPr>
      </w:pPr>
      <w:r>
        <w:t xml:space="preserve">to promote direct contacts with the </w:t>
      </w:r>
      <w:r w:rsidR="00657C2E">
        <w:t>research and innovation</w:t>
      </w:r>
      <w:r>
        <w:t xml:space="preserve"> community in Austria</w:t>
      </w:r>
    </w:p>
    <w:p w14:paraId="2AA7102F" w14:textId="361EEEAC" w:rsidR="005C347B" w:rsidRDefault="00E3376E" w:rsidP="00BA16A6">
      <w:pPr>
        <w:pStyle w:val="Listenabsatz"/>
        <w:numPr>
          <w:ilvl w:val="0"/>
          <w:numId w:val="10"/>
        </w:numPr>
      </w:pPr>
      <w:r>
        <w:t xml:space="preserve">to stimulate exchange </w:t>
      </w:r>
    </w:p>
    <w:p w14:paraId="72BC6085" w14:textId="50D15300" w:rsidR="005C347B" w:rsidRDefault="005C347B" w:rsidP="00FB60EF">
      <w:pPr>
        <w:pStyle w:val="Listenabsatz"/>
        <w:numPr>
          <w:ilvl w:val="0"/>
          <w:numId w:val="10"/>
        </w:numPr>
      </w:pPr>
      <w:r>
        <w:t xml:space="preserve">to foster </w:t>
      </w:r>
      <w:r w:rsidR="000D5599">
        <w:t xml:space="preserve">sustainable </w:t>
      </w:r>
      <w:r w:rsidR="00E3376E">
        <w:t>future collaboration</w:t>
      </w:r>
      <w:r w:rsidR="002C0318" w:rsidRPr="002C0318">
        <w:t xml:space="preserve"> </w:t>
      </w:r>
    </w:p>
    <w:p w14:paraId="096A1A3E" w14:textId="77777777" w:rsidR="00FB60EF" w:rsidRDefault="00FB60EF" w:rsidP="00FB60EF">
      <w:pPr>
        <w:pStyle w:val="Listenabsatz"/>
      </w:pPr>
    </w:p>
    <w:p w14:paraId="6059620D" w14:textId="38705D60" w:rsidR="008F4998" w:rsidRPr="00E04E43" w:rsidRDefault="00E04E43" w:rsidP="004E5371">
      <w:pPr>
        <w:rPr>
          <w:b/>
        </w:rPr>
      </w:pPr>
      <w:r w:rsidRPr="00E04E43">
        <w:rPr>
          <w:b/>
        </w:rPr>
        <w:t>Eligibl</w:t>
      </w:r>
      <w:r w:rsidR="00AE2738">
        <w:rPr>
          <w:b/>
        </w:rPr>
        <w:t xml:space="preserve">e </w:t>
      </w:r>
      <w:r w:rsidR="00BE6AE6">
        <w:rPr>
          <w:b/>
        </w:rPr>
        <w:t>fellows</w:t>
      </w:r>
    </w:p>
    <w:p w14:paraId="49704F55" w14:textId="6B0FEA03" w:rsidR="00F166BA" w:rsidRDefault="00E04E43" w:rsidP="004E5371">
      <w:r>
        <w:t>The call is open t</w:t>
      </w:r>
      <w:r w:rsidRPr="00367A23">
        <w:t xml:space="preserve">o </w:t>
      </w:r>
      <w:r w:rsidR="005C347B">
        <w:t xml:space="preserve">outstanding </w:t>
      </w:r>
      <w:r w:rsidRPr="00367A23">
        <w:t xml:space="preserve">researchers </w:t>
      </w:r>
      <w:r w:rsidR="00C77754">
        <w:t>of any nationality</w:t>
      </w:r>
    </w:p>
    <w:p w14:paraId="5AB7AD9A" w14:textId="356DDF72" w:rsidR="00657C2E" w:rsidRDefault="005C347B" w:rsidP="007A3FEB">
      <w:pPr>
        <w:pStyle w:val="Listenabsatz"/>
        <w:numPr>
          <w:ilvl w:val="0"/>
          <w:numId w:val="9"/>
        </w:numPr>
      </w:pPr>
      <w:r>
        <w:t xml:space="preserve">from any field of research </w:t>
      </w:r>
      <w:r w:rsidR="00657C2E">
        <w:t xml:space="preserve">with a proven ability to conduct ground-breaking research and </w:t>
      </w:r>
    </w:p>
    <w:p w14:paraId="053C092B" w14:textId="08B2DC05" w:rsidR="0095488E" w:rsidRDefault="006E5A8A" w:rsidP="007A3FEB">
      <w:pPr>
        <w:pStyle w:val="Listenabsatz"/>
        <w:numPr>
          <w:ilvl w:val="0"/>
          <w:numId w:val="9"/>
        </w:numPr>
      </w:pPr>
      <w:r>
        <w:t xml:space="preserve">who </w:t>
      </w:r>
      <w:r w:rsidR="00B67240">
        <w:t>are</w:t>
      </w:r>
      <w:r w:rsidR="009C308C">
        <w:t xml:space="preserve"> Leading Researchers (R4</w:t>
      </w:r>
      <w:r w:rsidR="004468E5">
        <w:t xml:space="preserve"> as</w:t>
      </w:r>
      <w:r w:rsidR="00924250">
        <w:t xml:space="preserve"> defined </w:t>
      </w:r>
      <w:hyperlink r:id="rId8" w:history="1">
        <w:r w:rsidR="00924250" w:rsidRPr="00924250">
          <w:rPr>
            <w:rStyle w:val="Hyperlink"/>
          </w:rPr>
          <w:t>here</w:t>
        </w:r>
      </w:hyperlink>
      <w:r w:rsidR="009C308C">
        <w:t xml:space="preserve">) and </w:t>
      </w:r>
      <w:r w:rsidR="0095488E">
        <w:t xml:space="preserve">have a record of </w:t>
      </w:r>
      <w:r w:rsidR="009C308C">
        <w:t>a minimum of 10</w:t>
      </w:r>
      <w:r w:rsidR="0095488E">
        <w:t xml:space="preserve"> years of independent academic work</w:t>
      </w:r>
    </w:p>
    <w:p w14:paraId="0B4B24C8" w14:textId="12F4A0C6" w:rsidR="007A3FEB" w:rsidRDefault="00657C2E" w:rsidP="007A3FEB">
      <w:pPr>
        <w:pStyle w:val="Listenabsatz"/>
        <w:numPr>
          <w:ilvl w:val="0"/>
          <w:numId w:val="9"/>
        </w:numPr>
      </w:pPr>
      <w:r>
        <w:t xml:space="preserve">who have </w:t>
      </w:r>
      <w:r w:rsidR="008E1F52">
        <w:t xml:space="preserve">previously </w:t>
      </w:r>
      <w:r>
        <w:t>demonstrated sound leadership in the training and advancement of young researchers</w:t>
      </w:r>
    </w:p>
    <w:p w14:paraId="12717B18" w14:textId="0FA3E2F2" w:rsidR="00CA5F9C" w:rsidRDefault="0095488E" w:rsidP="007A3FEB">
      <w:pPr>
        <w:pStyle w:val="Listenabsatz"/>
        <w:numPr>
          <w:ilvl w:val="0"/>
          <w:numId w:val="9"/>
        </w:numPr>
      </w:pPr>
      <w:r>
        <w:t xml:space="preserve">who </w:t>
      </w:r>
      <w:r w:rsidR="006E5A8A">
        <w:t>are</w:t>
      </w:r>
      <w:r>
        <w:t xml:space="preserve"> </w:t>
      </w:r>
      <w:r w:rsidR="009A79C8">
        <w:t>ready to spend</w:t>
      </w:r>
      <w:r w:rsidR="00C12153">
        <w:t xml:space="preserve"> a min</w:t>
      </w:r>
      <w:r w:rsidR="00FB60EF">
        <w:t>.</w:t>
      </w:r>
      <w:r w:rsidR="00C12153">
        <w:t xml:space="preserve"> of</w:t>
      </w:r>
      <w:r w:rsidR="009A79C8">
        <w:t xml:space="preserve"> </w:t>
      </w:r>
      <w:r w:rsidR="004468E5">
        <w:t xml:space="preserve">6 </w:t>
      </w:r>
      <w:r w:rsidR="00C12153">
        <w:t>up to a max</w:t>
      </w:r>
      <w:r w:rsidR="00FB60EF">
        <w:t xml:space="preserve">. </w:t>
      </w:r>
      <w:r w:rsidR="00C12153">
        <w:t xml:space="preserve">of </w:t>
      </w:r>
      <w:r w:rsidR="00F26BC1">
        <w:t>1</w:t>
      </w:r>
      <w:r w:rsidR="00C95773">
        <w:t>2</w:t>
      </w:r>
      <w:r w:rsidR="004468E5">
        <w:t xml:space="preserve"> </w:t>
      </w:r>
      <w:r w:rsidR="00657C2E">
        <w:t>months</w:t>
      </w:r>
      <w:r w:rsidR="009A79C8">
        <w:t xml:space="preserve"> at the OeAW (</w:t>
      </w:r>
      <w:r w:rsidR="006E5A8A">
        <w:t xml:space="preserve">while </w:t>
      </w:r>
      <w:r w:rsidR="009A79C8">
        <w:t>on sabbatical leave)</w:t>
      </w:r>
      <w:r w:rsidR="00657C2E">
        <w:t>.</w:t>
      </w:r>
    </w:p>
    <w:p w14:paraId="247C434D" w14:textId="77777777" w:rsidR="00657C2E" w:rsidRPr="00BB225D" w:rsidRDefault="00657C2E" w:rsidP="00F26BC1">
      <w:pPr>
        <w:pStyle w:val="Listenabsatz"/>
        <w:ind w:left="786"/>
      </w:pPr>
    </w:p>
    <w:p w14:paraId="4D487892" w14:textId="729BA6B5" w:rsidR="00AE2738" w:rsidRDefault="00657C2E" w:rsidP="008C37AD">
      <w:pPr>
        <w:tabs>
          <w:tab w:val="left" w:pos="5090"/>
        </w:tabs>
        <w:rPr>
          <w:b/>
        </w:rPr>
      </w:pPr>
      <w:r w:rsidRPr="00F26BC1">
        <w:rPr>
          <w:b/>
          <w:bCs/>
        </w:rPr>
        <w:t>Fellowship</w:t>
      </w:r>
      <w:r w:rsidR="009F1CBB" w:rsidRPr="00657C2E">
        <w:rPr>
          <w:b/>
        </w:rPr>
        <w:t xml:space="preserve"> </w:t>
      </w:r>
      <w:r w:rsidR="009F1CBB">
        <w:rPr>
          <w:b/>
        </w:rPr>
        <w:t>amount and duration</w:t>
      </w:r>
    </w:p>
    <w:p w14:paraId="60790329" w14:textId="3E9BE2A1" w:rsidR="00AE2738" w:rsidRDefault="00F35B32" w:rsidP="00AE2738">
      <w:r>
        <w:t>The Visiting Fellowship grant</w:t>
      </w:r>
      <w:r w:rsidR="006E5A8A">
        <w:t>s an</w:t>
      </w:r>
      <w:r w:rsidR="00F26BC1">
        <w:t xml:space="preserve"> expense allowance</w:t>
      </w:r>
      <w:r w:rsidR="00924250">
        <w:t xml:space="preserve"> of 5.000</w:t>
      </w:r>
      <w:r w:rsidR="002C0318">
        <w:t xml:space="preserve"> </w:t>
      </w:r>
      <w:r w:rsidR="00924250">
        <w:t>€ p.m. plus travel costs of 2.000</w:t>
      </w:r>
      <w:r w:rsidR="002C0318">
        <w:t xml:space="preserve"> </w:t>
      </w:r>
      <w:r w:rsidR="00924250">
        <w:t xml:space="preserve">€ </w:t>
      </w:r>
      <w:r w:rsidR="008E1F52">
        <w:t xml:space="preserve">(one time) </w:t>
      </w:r>
      <w:r w:rsidR="00924250">
        <w:t>and costs for the organisation of an international workshop</w:t>
      </w:r>
      <w:r w:rsidR="00C25A1F">
        <w:t xml:space="preserve"> as well as outreach and networking activities</w:t>
      </w:r>
      <w:r w:rsidR="00924250">
        <w:t xml:space="preserve"> of max. 10.000</w:t>
      </w:r>
      <w:r w:rsidR="002C0318">
        <w:t xml:space="preserve"> </w:t>
      </w:r>
      <w:r w:rsidR="00924250">
        <w:t>€</w:t>
      </w:r>
      <w:r w:rsidR="005E3EAE">
        <w:t>.</w:t>
      </w:r>
      <w:r w:rsidR="00D40F8C">
        <w:t xml:space="preserve"> </w:t>
      </w:r>
      <w:r w:rsidR="005E24BB">
        <w:t>The guest researcher will not enter in</w:t>
      </w:r>
      <w:r w:rsidR="008E1F52">
        <w:t>to</w:t>
      </w:r>
      <w:r w:rsidR="005E24BB">
        <w:t xml:space="preserve"> an employment contract with the OeAW.</w:t>
      </w:r>
    </w:p>
    <w:p w14:paraId="76D81370" w14:textId="02F3C049" w:rsidR="001742C8" w:rsidRDefault="001742C8" w:rsidP="00AE2738"/>
    <w:p w14:paraId="1C07F6ED" w14:textId="02584BE0" w:rsidR="001C1891" w:rsidRDefault="005154D2" w:rsidP="00AE2738">
      <w:pPr>
        <w:rPr>
          <w:b/>
        </w:rPr>
      </w:pPr>
      <w:r>
        <w:rPr>
          <w:b/>
        </w:rPr>
        <w:t>Nomination</w:t>
      </w:r>
    </w:p>
    <w:p w14:paraId="72522B8D" w14:textId="7C81EDC9" w:rsidR="001E03D8" w:rsidRDefault="004C0A5F" w:rsidP="00AE2738">
      <w:r>
        <w:t>The following documents shall be sent</w:t>
      </w:r>
      <w:r w:rsidR="001460A6">
        <w:t xml:space="preserve"> by the nominating institute</w:t>
      </w:r>
      <w:r>
        <w:t xml:space="preserve"> in </w:t>
      </w:r>
      <w:proofErr w:type="spellStart"/>
      <w:r>
        <w:t>SURNAME_</w:t>
      </w:r>
      <w:r w:rsidR="00F35B32">
        <w:t>Academy</w:t>
      </w:r>
      <w:proofErr w:type="spellEnd"/>
      <w:r w:rsidR="00F35B32">
        <w:t xml:space="preserve"> </w:t>
      </w:r>
      <w:proofErr w:type="spellStart"/>
      <w:r w:rsidR="00F35B32">
        <w:t>Fellowship</w:t>
      </w:r>
      <w:r>
        <w:t>_pdf</w:t>
      </w:r>
      <w:proofErr w:type="spellEnd"/>
      <w:r>
        <w:t xml:space="preserve"> format:</w:t>
      </w:r>
    </w:p>
    <w:p w14:paraId="11D822E1" w14:textId="77777777" w:rsidR="00924250" w:rsidRDefault="005154D2">
      <w:pPr>
        <w:pStyle w:val="Listenabsatz"/>
        <w:numPr>
          <w:ilvl w:val="0"/>
          <w:numId w:val="8"/>
        </w:numPr>
      </w:pPr>
      <w:r>
        <w:t>Nomination and h</w:t>
      </w:r>
      <w:r w:rsidR="00B67240">
        <w:t xml:space="preserve">osting offer by the director of the selected OeAW institute highlighting the </w:t>
      </w:r>
    </w:p>
    <w:p w14:paraId="114E669F" w14:textId="3669C1F2" w:rsidR="00924250" w:rsidRDefault="00B67240" w:rsidP="00BC0992">
      <w:pPr>
        <w:pStyle w:val="Listenabsatz"/>
        <w:numPr>
          <w:ilvl w:val="1"/>
          <w:numId w:val="8"/>
        </w:numPr>
        <w:ind w:left="1276" w:hanging="284"/>
      </w:pPr>
      <w:r>
        <w:t xml:space="preserve">expected benefits for the institute, </w:t>
      </w:r>
      <w:r w:rsidR="00924250">
        <w:t xml:space="preserve">the OeAW, and </w:t>
      </w:r>
      <w:r>
        <w:t xml:space="preserve">the Austrian research landscape </w:t>
      </w:r>
    </w:p>
    <w:p w14:paraId="76802879" w14:textId="390DE00F" w:rsidR="00924250" w:rsidRDefault="00B67240" w:rsidP="00BC0992">
      <w:pPr>
        <w:pStyle w:val="Listenabsatz"/>
        <w:numPr>
          <w:ilvl w:val="1"/>
          <w:numId w:val="8"/>
        </w:numPr>
        <w:ind w:left="1276" w:hanging="283"/>
      </w:pPr>
      <w:r>
        <w:t xml:space="preserve">thematic exchange on research foci and researchers involved in the action </w:t>
      </w:r>
    </w:p>
    <w:p w14:paraId="194C3DF3" w14:textId="6D5852AA" w:rsidR="00B67240" w:rsidRDefault="00B67240" w:rsidP="00BC0992">
      <w:pPr>
        <w:pStyle w:val="Listenabsatz"/>
        <w:numPr>
          <w:ilvl w:val="1"/>
          <w:numId w:val="8"/>
        </w:numPr>
        <w:ind w:left="1276" w:hanging="284"/>
      </w:pPr>
      <w:r>
        <w:t>support provided by the institute.</w:t>
      </w:r>
    </w:p>
    <w:p w14:paraId="3F2A9707" w14:textId="30E70D93" w:rsidR="00924250" w:rsidRDefault="00924250" w:rsidP="00FE0482">
      <w:pPr>
        <w:pStyle w:val="Listenabsatz"/>
        <w:numPr>
          <w:ilvl w:val="0"/>
          <w:numId w:val="8"/>
        </w:numPr>
      </w:pPr>
      <w:r>
        <w:t xml:space="preserve">Motivation letter of the applicant </w:t>
      </w:r>
      <w:r w:rsidR="005E3EAE">
        <w:t>+ CV</w:t>
      </w:r>
    </w:p>
    <w:p w14:paraId="3FAF0298" w14:textId="4026574C" w:rsidR="00B67240" w:rsidRDefault="00F35B32" w:rsidP="00924250">
      <w:pPr>
        <w:pStyle w:val="Listenabsatz"/>
        <w:numPr>
          <w:ilvl w:val="0"/>
          <w:numId w:val="8"/>
        </w:numPr>
      </w:pPr>
      <w:r>
        <w:t>Short description of the research plan</w:t>
      </w:r>
      <w:r w:rsidR="001742C8">
        <w:t xml:space="preserve"> incl. </w:t>
      </w:r>
      <w:proofErr w:type="spellStart"/>
      <w:r w:rsidR="001742C8">
        <w:t>groundbreaking</w:t>
      </w:r>
      <w:proofErr w:type="spellEnd"/>
      <w:r w:rsidR="001742C8">
        <w:t xml:space="preserve"> research </w:t>
      </w:r>
      <w:r w:rsidR="00352B97">
        <w:t>questions</w:t>
      </w:r>
      <w:r w:rsidR="001742C8">
        <w:t xml:space="preserve">, </w:t>
      </w:r>
      <w:r w:rsidR="00352B97">
        <w:t>ideas</w:t>
      </w:r>
      <w:r w:rsidR="001742C8">
        <w:t xml:space="preserve"> for sustainable cooperation </w:t>
      </w:r>
      <w:r w:rsidR="00352B97">
        <w:t>and</w:t>
      </w:r>
      <w:r w:rsidR="00005F68">
        <w:t xml:space="preserve"> </w:t>
      </w:r>
      <w:r w:rsidR="005448B3">
        <w:t xml:space="preserve">a targeted </w:t>
      </w:r>
      <w:r w:rsidR="001742C8">
        <w:t xml:space="preserve">outreach </w:t>
      </w:r>
      <w:r w:rsidR="005448B3">
        <w:t>strategy</w:t>
      </w:r>
      <w:r w:rsidR="00B67240">
        <w:t xml:space="preserve"> </w:t>
      </w:r>
    </w:p>
    <w:p w14:paraId="5CB4B313" w14:textId="249FF4CB" w:rsidR="00933212" w:rsidRDefault="00933212" w:rsidP="00933212">
      <w:pPr>
        <w:pStyle w:val="Listenabsatz"/>
        <w:numPr>
          <w:ilvl w:val="0"/>
          <w:numId w:val="8"/>
        </w:numPr>
      </w:pPr>
      <w:r>
        <w:t>Supporting documentation certifying a. that at the time of application the applicant’s place of residence is outside of Austria and b. employment and respective sabbatical leave from the home institution (in English)</w:t>
      </w:r>
    </w:p>
    <w:p w14:paraId="674FBA2C" w14:textId="77777777" w:rsidR="00B67240" w:rsidRDefault="00B67240" w:rsidP="00933212"/>
    <w:p w14:paraId="43D3F791" w14:textId="77431E67" w:rsidR="004C0A5F" w:rsidRDefault="00B67240" w:rsidP="004C0A5F">
      <w:r>
        <w:t>Nominations</w:t>
      </w:r>
      <w:r w:rsidR="004C0A5F">
        <w:t xml:space="preserve"> shall be sent to </w:t>
      </w:r>
      <w:hyperlink r:id="rId9" w:history="1">
        <w:r w:rsidR="00F35B32">
          <w:rPr>
            <w:rStyle w:val="Hyperlink"/>
          </w:rPr>
          <w:t>AcademyFellow</w:t>
        </w:r>
        <w:r w:rsidR="00F35B32" w:rsidRPr="00232150">
          <w:rPr>
            <w:rStyle w:val="Hyperlink"/>
          </w:rPr>
          <w:t>@oeaw.ac.at</w:t>
        </w:r>
      </w:hyperlink>
      <w:hyperlink r:id="rId10" w:history="1"/>
      <w:r w:rsidR="004C0A5F" w:rsidRPr="0000390F">
        <w:t xml:space="preserve"> no</w:t>
      </w:r>
      <w:r w:rsidR="004C0A5F" w:rsidRPr="00DB2A42">
        <w:t xml:space="preserve"> later than</w:t>
      </w:r>
      <w:r w:rsidR="004C0A5F" w:rsidRPr="00A953F6">
        <w:rPr>
          <w:color w:val="FF0000"/>
        </w:rPr>
        <w:t xml:space="preserve"> </w:t>
      </w:r>
      <w:r w:rsidR="00D02E05">
        <w:rPr>
          <w:color w:val="FF0000"/>
        </w:rPr>
        <w:t>31</w:t>
      </w:r>
      <w:bookmarkStart w:id="0" w:name="_GoBack"/>
      <w:bookmarkEnd w:id="0"/>
      <w:r w:rsidR="008929C4" w:rsidRPr="008929C4">
        <w:rPr>
          <w:color w:val="FF0000"/>
          <w:sz w:val="28"/>
          <w:szCs w:val="28"/>
          <w:vertAlign w:val="superscript"/>
        </w:rPr>
        <w:t>t</w:t>
      </w:r>
      <w:r w:rsidR="00933212">
        <w:rPr>
          <w:color w:val="FF0000"/>
          <w:sz w:val="28"/>
          <w:szCs w:val="28"/>
          <w:vertAlign w:val="superscript"/>
        </w:rPr>
        <w:t>h</w:t>
      </w:r>
      <w:r w:rsidR="00062852">
        <w:rPr>
          <w:color w:val="FF0000"/>
        </w:rPr>
        <w:t xml:space="preserve"> Ma</w:t>
      </w:r>
      <w:r w:rsidR="00933212">
        <w:rPr>
          <w:color w:val="FF0000"/>
        </w:rPr>
        <w:t>y</w:t>
      </w:r>
      <w:r w:rsidR="00062852">
        <w:rPr>
          <w:color w:val="FF0000"/>
        </w:rPr>
        <w:t xml:space="preserve"> </w:t>
      </w:r>
      <w:r w:rsidR="00924250">
        <w:rPr>
          <w:color w:val="FF0000"/>
        </w:rPr>
        <w:t>202</w:t>
      </w:r>
      <w:r w:rsidR="00933212">
        <w:rPr>
          <w:color w:val="FF0000"/>
        </w:rPr>
        <w:t>4</w:t>
      </w:r>
      <w:r w:rsidR="004C0A5F">
        <w:t xml:space="preserve">. </w:t>
      </w:r>
    </w:p>
    <w:p w14:paraId="5038F940" w14:textId="77777777" w:rsidR="003B6067" w:rsidRPr="000D5599" w:rsidRDefault="003B6067" w:rsidP="001E03D8">
      <w:pPr>
        <w:rPr>
          <w:highlight w:val="yellow"/>
        </w:rPr>
      </w:pPr>
    </w:p>
    <w:p w14:paraId="460E9DA6" w14:textId="0BF23F4E" w:rsidR="00FE4721" w:rsidRPr="001F3688" w:rsidRDefault="001E03D8" w:rsidP="001E03D8">
      <w:pPr>
        <w:rPr>
          <w:b/>
        </w:rPr>
      </w:pPr>
      <w:r w:rsidRPr="001F3688">
        <w:rPr>
          <w:b/>
        </w:rPr>
        <w:t xml:space="preserve">Award criteria </w:t>
      </w:r>
      <w:r w:rsidR="00583AD8" w:rsidRPr="001F3688">
        <w:rPr>
          <w:b/>
        </w:rPr>
        <w:t xml:space="preserve"> </w:t>
      </w:r>
    </w:p>
    <w:p w14:paraId="1CF377F3" w14:textId="77777777" w:rsidR="003B6067" w:rsidRPr="001F3688" w:rsidRDefault="003B6067" w:rsidP="003B6067">
      <w:pPr>
        <w:pStyle w:val="Listenabsatz"/>
        <w:numPr>
          <w:ilvl w:val="0"/>
          <w:numId w:val="11"/>
        </w:numPr>
      </w:pPr>
      <w:proofErr w:type="spellStart"/>
      <w:r w:rsidRPr="001F3688">
        <w:t>Groundbreaking</w:t>
      </w:r>
      <w:proofErr w:type="spellEnd"/>
      <w:r w:rsidRPr="001F3688">
        <w:t xml:space="preserve"> character of the research idea</w:t>
      </w:r>
    </w:p>
    <w:p w14:paraId="434D74ED" w14:textId="585759E0" w:rsidR="003B6067" w:rsidRPr="001F3688" w:rsidRDefault="003B6067" w:rsidP="003B6067">
      <w:pPr>
        <w:pStyle w:val="Listenabsatz"/>
        <w:numPr>
          <w:ilvl w:val="0"/>
          <w:numId w:val="11"/>
        </w:numPr>
      </w:pPr>
      <w:r w:rsidRPr="001F3688">
        <w:t>Convincing</w:t>
      </w:r>
      <w:r w:rsidR="00246732" w:rsidRPr="001F3688">
        <w:t xml:space="preserve"> benefits and expected impact on the research strategy of the institute based on the </w:t>
      </w:r>
      <w:r w:rsidRPr="001F3688">
        <w:t xml:space="preserve">statement </w:t>
      </w:r>
      <w:r w:rsidR="008E1F52">
        <w:t xml:space="preserve">provided by the </w:t>
      </w:r>
      <w:r w:rsidR="00246732" w:rsidRPr="001F3688">
        <w:t xml:space="preserve">applicant </w:t>
      </w:r>
      <w:r w:rsidRPr="001F3688">
        <w:t xml:space="preserve">director </w:t>
      </w:r>
    </w:p>
    <w:p w14:paraId="0D8B8529" w14:textId="77777777" w:rsidR="003B6067" w:rsidRPr="001F3688" w:rsidRDefault="003B6067" w:rsidP="003B6067">
      <w:pPr>
        <w:pStyle w:val="Listenabsatz"/>
        <w:numPr>
          <w:ilvl w:val="0"/>
          <w:numId w:val="11"/>
        </w:numPr>
      </w:pPr>
      <w:r w:rsidRPr="001F3688">
        <w:t>Sustainability of the planned cooperation with the OeAW Institute</w:t>
      </w:r>
    </w:p>
    <w:p w14:paraId="0B0CFEFA" w14:textId="6EF5BEB2" w:rsidR="000D5599" w:rsidRDefault="009507C1" w:rsidP="00DD75C6">
      <w:pPr>
        <w:pStyle w:val="Listenabsatz"/>
        <w:numPr>
          <w:ilvl w:val="0"/>
          <w:numId w:val="11"/>
        </w:numPr>
      </w:pPr>
      <w:r w:rsidRPr="001F3688">
        <w:t>E</w:t>
      </w:r>
      <w:r w:rsidR="005448B3" w:rsidRPr="001F3688">
        <w:t>ffective</w:t>
      </w:r>
      <w:r w:rsidR="000F38B7" w:rsidRPr="001F3688">
        <w:t xml:space="preserve"> outreach </w:t>
      </w:r>
      <w:r w:rsidRPr="001F3688">
        <w:t>strategy</w:t>
      </w:r>
    </w:p>
    <w:sectPr w:rsidR="000D5599" w:rsidSect="00C25A1F">
      <w:footerReference w:type="default" r:id="rId11"/>
      <w:headerReference w:type="first" r:id="rId12"/>
      <w:pgSz w:w="11906" w:h="16838" w:code="9"/>
      <w:pgMar w:top="709" w:right="1133" w:bottom="1985" w:left="851" w:header="1134" w:footer="111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3993C" w16cex:dateUtc="2022-10-14T06:15:00Z"/>
  <w16cex:commentExtensible w16cex:durableId="26F39BDB" w16cex:dateUtc="2022-10-14T06:27:00Z"/>
  <w16cex:commentExtensible w16cex:durableId="26F39C0B" w16cex:dateUtc="2022-10-14T06:27:00Z"/>
  <w16cex:commentExtensible w16cex:durableId="26F398E0" w16cex:dateUtc="2022-10-14T06:14:00Z"/>
  <w16cex:commentExtensible w16cex:durableId="26F3984E" w16cex:dateUtc="2022-10-14T06:11:00Z"/>
  <w16cex:commentExtensible w16cex:durableId="26F39862" w16cex:dateUtc="2022-10-14T06:12:00Z"/>
  <w16cex:commentExtensible w16cex:durableId="26F39871" w16cex:dateUtc="2022-10-14T06:12:00Z"/>
  <w16cex:commentExtensible w16cex:durableId="26F39885" w16cex:dateUtc="2022-10-14T06:12:00Z"/>
  <w16cex:commentExtensible w16cex:durableId="26F398B9" w16cex:dateUtc="2022-10-14T06: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82054" w14:textId="77777777" w:rsidR="00325AB7" w:rsidRDefault="00325AB7" w:rsidP="00DD3F37">
      <w:r>
        <w:separator/>
      </w:r>
    </w:p>
  </w:endnote>
  <w:endnote w:type="continuationSeparator" w:id="0">
    <w:p w14:paraId="6381999F" w14:textId="77777777" w:rsidR="00325AB7" w:rsidRDefault="00325AB7" w:rsidP="00DD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E247B" w14:textId="66F4B406" w:rsidR="003B1140" w:rsidRDefault="003B1140">
    <w:pPr>
      <w:pStyle w:val="Fuzeile"/>
    </w:pPr>
    <w:r w:rsidRPr="0068748D">
      <w:t xml:space="preserve">Page </w:t>
    </w:r>
    <w:r w:rsidRPr="0068748D">
      <w:fldChar w:fldCharType="begin"/>
    </w:r>
    <w:r w:rsidRPr="0068748D">
      <w:instrText xml:space="preserve"> PAGE </w:instrText>
    </w:r>
    <w:r w:rsidRPr="0068748D">
      <w:fldChar w:fldCharType="separate"/>
    </w:r>
    <w:r w:rsidR="00C25A1F">
      <w:rPr>
        <w:noProof/>
      </w:rPr>
      <w:t>2</w:t>
    </w:r>
    <w:r w:rsidRPr="0068748D">
      <w:fldChar w:fldCharType="end"/>
    </w:r>
    <w:r w:rsidRPr="0068748D">
      <w:t xml:space="preserve"> of </w:t>
    </w:r>
    <w:r w:rsidRPr="0068748D">
      <w:fldChar w:fldCharType="begin"/>
    </w:r>
    <w:r w:rsidRPr="0068748D">
      <w:instrText xml:space="preserve"> NUMPAGES </w:instrText>
    </w:r>
    <w:r w:rsidRPr="0068748D">
      <w:fldChar w:fldCharType="separate"/>
    </w:r>
    <w:r w:rsidR="00C25A1F">
      <w:rPr>
        <w:noProof/>
      </w:rPr>
      <w:t>2</w:t>
    </w:r>
    <w:r w:rsidRPr="0068748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09D4B" w14:textId="77777777" w:rsidR="00325AB7" w:rsidRDefault="00325AB7" w:rsidP="00DD3F37">
      <w:r>
        <w:separator/>
      </w:r>
    </w:p>
  </w:footnote>
  <w:footnote w:type="continuationSeparator" w:id="0">
    <w:p w14:paraId="5F714683" w14:textId="77777777" w:rsidR="00325AB7" w:rsidRDefault="00325AB7" w:rsidP="00DD3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DF622" w14:textId="5062EBE1" w:rsidR="00771085" w:rsidRDefault="003B1140" w:rsidP="00DD3F37">
    <w:pPr>
      <w:pStyle w:val="Kopfzeile"/>
    </w:pPr>
    <w:r>
      <w:rPr>
        <w:noProof/>
        <w:lang w:val="de-DE" w:eastAsia="de-DE"/>
      </w:rPr>
      <w:drawing>
        <wp:anchor distT="0" distB="0" distL="114300" distR="114300" simplePos="0" relativeHeight="251659264" behindDoc="1" locked="0" layoutInCell="1" allowOverlap="1" wp14:anchorId="7E00063A" wp14:editId="1CF61617">
          <wp:simplePos x="0" y="0"/>
          <wp:positionH relativeFrom="column">
            <wp:posOffset>-900430</wp:posOffset>
          </wp:positionH>
          <wp:positionV relativeFrom="paragraph">
            <wp:posOffset>-720090</wp:posOffset>
          </wp:positionV>
          <wp:extent cx="7577999" cy="10705832"/>
          <wp:effectExtent l="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DH-Sonnenfelsgasse_EN.eps"/>
                  <pic:cNvPicPr/>
                </pic:nvPicPr>
                <pic:blipFill>
                  <a:blip r:embed="rId1">
                    <a:extLst>
                      <a:ext uri="{28A0092B-C50C-407E-A947-70E740481C1C}">
                        <a14:useLocalDpi xmlns:a14="http://schemas.microsoft.com/office/drawing/2010/main" val="0"/>
                      </a:ext>
                    </a:extLst>
                  </a:blip>
                  <a:stretch>
                    <a:fillRect/>
                  </a:stretch>
                </pic:blipFill>
                <pic:spPr>
                  <a:xfrm>
                    <a:off x="0" y="0"/>
                    <a:ext cx="7577999" cy="107058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760"/>
    <w:multiLevelType w:val="multilevel"/>
    <w:tmpl w:val="2A02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838C1"/>
    <w:multiLevelType w:val="multilevel"/>
    <w:tmpl w:val="1F3A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31D79"/>
    <w:multiLevelType w:val="hybridMultilevel"/>
    <w:tmpl w:val="47F4A82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B6452A"/>
    <w:multiLevelType w:val="multilevel"/>
    <w:tmpl w:val="4A48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AF6F9A"/>
    <w:multiLevelType w:val="hybridMultilevel"/>
    <w:tmpl w:val="1E1C8F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F1D449E"/>
    <w:multiLevelType w:val="hybridMultilevel"/>
    <w:tmpl w:val="55AAE3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E08E6"/>
    <w:multiLevelType w:val="multilevel"/>
    <w:tmpl w:val="3A94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AB228C"/>
    <w:multiLevelType w:val="hybridMultilevel"/>
    <w:tmpl w:val="F3B8A400"/>
    <w:lvl w:ilvl="0" w:tplc="66006DCE">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8" w15:restartNumberingAfterBreak="0">
    <w:nsid w:val="501217D8"/>
    <w:multiLevelType w:val="hybridMultilevel"/>
    <w:tmpl w:val="3572E5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2911791"/>
    <w:multiLevelType w:val="hybridMultilevel"/>
    <w:tmpl w:val="7B10968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0414D65"/>
    <w:multiLevelType w:val="hybridMultilevel"/>
    <w:tmpl w:val="AB0095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B303FCE"/>
    <w:multiLevelType w:val="multilevel"/>
    <w:tmpl w:val="E3D4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551F8F"/>
    <w:multiLevelType w:val="hybridMultilevel"/>
    <w:tmpl w:val="D7C67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6"/>
  </w:num>
  <w:num w:numId="5">
    <w:abstractNumId w:val="8"/>
  </w:num>
  <w:num w:numId="6">
    <w:abstractNumId w:val="2"/>
  </w:num>
  <w:num w:numId="7">
    <w:abstractNumId w:val="4"/>
  </w:num>
  <w:num w:numId="8">
    <w:abstractNumId w:val="9"/>
  </w:num>
  <w:num w:numId="9">
    <w:abstractNumId w:val="7"/>
  </w:num>
  <w:num w:numId="10">
    <w:abstractNumId w:val="10"/>
  </w:num>
  <w:num w:numId="11">
    <w:abstractNumId w:val="5"/>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defaultTabStop w:val="708"/>
  <w:hyphenationZone w:val="425"/>
  <w:drawingGridHorizontalSpacing w:val="57"/>
  <w:drawingGridVerticalSpacing w:val="57"/>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9D4"/>
    <w:rsid w:val="0000390F"/>
    <w:rsid w:val="00005F68"/>
    <w:rsid w:val="00023B8B"/>
    <w:rsid w:val="0003336A"/>
    <w:rsid w:val="00033F99"/>
    <w:rsid w:val="00042578"/>
    <w:rsid w:val="00054DB6"/>
    <w:rsid w:val="00062852"/>
    <w:rsid w:val="00066A0E"/>
    <w:rsid w:val="00071009"/>
    <w:rsid w:val="00082D7B"/>
    <w:rsid w:val="000854CF"/>
    <w:rsid w:val="000A2FDD"/>
    <w:rsid w:val="000A43AB"/>
    <w:rsid w:val="000C4CAE"/>
    <w:rsid w:val="000D5599"/>
    <w:rsid w:val="000E658D"/>
    <w:rsid w:val="000F38B7"/>
    <w:rsid w:val="000F5E71"/>
    <w:rsid w:val="00101939"/>
    <w:rsid w:val="00101FA1"/>
    <w:rsid w:val="00103447"/>
    <w:rsid w:val="001040CE"/>
    <w:rsid w:val="00114866"/>
    <w:rsid w:val="0011614F"/>
    <w:rsid w:val="001460A6"/>
    <w:rsid w:val="0015388C"/>
    <w:rsid w:val="00155A03"/>
    <w:rsid w:val="00160EA3"/>
    <w:rsid w:val="001656DA"/>
    <w:rsid w:val="0016729D"/>
    <w:rsid w:val="001742C8"/>
    <w:rsid w:val="001848E3"/>
    <w:rsid w:val="00186840"/>
    <w:rsid w:val="001A56ED"/>
    <w:rsid w:val="001B283B"/>
    <w:rsid w:val="001B2CD4"/>
    <w:rsid w:val="001C1891"/>
    <w:rsid w:val="001D080B"/>
    <w:rsid w:val="001D63BC"/>
    <w:rsid w:val="001D647D"/>
    <w:rsid w:val="001E03D8"/>
    <w:rsid w:val="001F3688"/>
    <w:rsid w:val="001F7343"/>
    <w:rsid w:val="0020366C"/>
    <w:rsid w:val="0020436F"/>
    <w:rsid w:val="00212F09"/>
    <w:rsid w:val="00217749"/>
    <w:rsid w:val="00225D00"/>
    <w:rsid w:val="00227189"/>
    <w:rsid w:val="0023734F"/>
    <w:rsid w:val="00243DCB"/>
    <w:rsid w:val="00245767"/>
    <w:rsid w:val="00246732"/>
    <w:rsid w:val="00250025"/>
    <w:rsid w:val="00265EFA"/>
    <w:rsid w:val="00272C39"/>
    <w:rsid w:val="00276779"/>
    <w:rsid w:val="00295ED1"/>
    <w:rsid w:val="002A0347"/>
    <w:rsid w:val="002A2E5F"/>
    <w:rsid w:val="002B07A5"/>
    <w:rsid w:val="002C0318"/>
    <w:rsid w:val="002C5C4C"/>
    <w:rsid w:val="002D78A2"/>
    <w:rsid w:val="002E7403"/>
    <w:rsid w:val="002F2EE8"/>
    <w:rsid w:val="00302DA1"/>
    <w:rsid w:val="00307AA1"/>
    <w:rsid w:val="00325AB7"/>
    <w:rsid w:val="00326BF8"/>
    <w:rsid w:val="003313BE"/>
    <w:rsid w:val="00336406"/>
    <w:rsid w:val="003367B4"/>
    <w:rsid w:val="00341192"/>
    <w:rsid w:val="0035115F"/>
    <w:rsid w:val="003513FF"/>
    <w:rsid w:val="00352B97"/>
    <w:rsid w:val="00367A23"/>
    <w:rsid w:val="003818D6"/>
    <w:rsid w:val="003858C4"/>
    <w:rsid w:val="003878BE"/>
    <w:rsid w:val="00392E05"/>
    <w:rsid w:val="003A35AD"/>
    <w:rsid w:val="003A5837"/>
    <w:rsid w:val="003B1140"/>
    <w:rsid w:val="003B6067"/>
    <w:rsid w:val="003C2D19"/>
    <w:rsid w:val="003C7985"/>
    <w:rsid w:val="003C7DC5"/>
    <w:rsid w:val="003D63D1"/>
    <w:rsid w:val="003E0BC5"/>
    <w:rsid w:val="0040460A"/>
    <w:rsid w:val="00424F82"/>
    <w:rsid w:val="004309A1"/>
    <w:rsid w:val="004415B9"/>
    <w:rsid w:val="00441B3E"/>
    <w:rsid w:val="00442A67"/>
    <w:rsid w:val="004468E5"/>
    <w:rsid w:val="004479F1"/>
    <w:rsid w:val="0045583B"/>
    <w:rsid w:val="004578A5"/>
    <w:rsid w:val="00473775"/>
    <w:rsid w:val="00477CF7"/>
    <w:rsid w:val="00482024"/>
    <w:rsid w:val="004A37AC"/>
    <w:rsid w:val="004C0A5F"/>
    <w:rsid w:val="004C7F26"/>
    <w:rsid w:val="004D69D4"/>
    <w:rsid w:val="004E5371"/>
    <w:rsid w:val="004F4E56"/>
    <w:rsid w:val="005107E8"/>
    <w:rsid w:val="005154D2"/>
    <w:rsid w:val="00521FC1"/>
    <w:rsid w:val="0052231A"/>
    <w:rsid w:val="00525D6E"/>
    <w:rsid w:val="005317C4"/>
    <w:rsid w:val="005448B3"/>
    <w:rsid w:val="00544D33"/>
    <w:rsid w:val="00547A1D"/>
    <w:rsid w:val="00553F8C"/>
    <w:rsid w:val="00554531"/>
    <w:rsid w:val="0056113C"/>
    <w:rsid w:val="00567D97"/>
    <w:rsid w:val="00576CFD"/>
    <w:rsid w:val="00583AD8"/>
    <w:rsid w:val="00585234"/>
    <w:rsid w:val="00585D58"/>
    <w:rsid w:val="005A23E4"/>
    <w:rsid w:val="005A51C3"/>
    <w:rsid w:val="005A616C"/>
    <w:rsid w:val="005B1749"/>
    <w:rsid w:val="005C347B"/>
    <w:rsid w:val="005D1744"/>
    <w:rsid w:val="005E24BB"/>
    <w:rsid w:val="005E3548"/>
    <w:rsid w:val="005E3EAE"/>
    <w:rsid w:val="005E6B51"/>
    <w:rsid w:val="005F17D3"/>
    <w:rsid w:val="005F475C"/>
    <w:rsid w:val="005F4BAB"/>
    <w:rsid w:val="0060106E"/>
    <w:rsid w:val="006160EF"/>
    <w:rsid w:val="006204EB"/>
    <w:rsid w:val="00620F3A"/>
    <w:rsid w:val="00623C0F"/>
    <w:rsid w:val="0063613F"/>
    <w:rsid w:val="00657C2E"/>
    <w:rsid w:val="0067481D"/>
    <w:rsid w:val="006847E2"/>
    <w:rsid w:val="00684CF9"/>
    <w:rsid w:val="0068654A"/>
    <w:rsid w:val="00692CF9"/>
    <w:rsid w:val="00695E86"/>
    <w:rsid w:val="006C5DF0"/>
    <w:rsid w:val="006D5EFF"/>
    <w:rsid w:val="006E5A8A"/>
    <w:rsid w:val="006E76C7"/>
    <w:rsid w:val="006E7B3B"/>
    <w:rsid w:val="006F2796"/>
    <w:rsid w:val="0071153E"/>
    <w:rsid w:val="0071404F"/>
    <w:rsid w:val="0071771E"/>
    <w:rsid w:val="00733BD2"/>
    <w:rsid w:val="0073759F"/>
    <w:rsid w:val="007432B2"/>
    <w:rsid w:val="0075096D"/>
    <w:rsid w:val="00753210"/>
    <w:rsid w:val="00761CBF"/>
    <w:rsid w:val="0076640E"/>
    <w:rsid w:val="00771085"/>
    <w:rsid w:val="00773409"/>
    <w:rsid w:val="00784D95"/>
    <w:rsid w:val="00785689"/>
    <w:rsid w:val="007A34E0"/>
    <w:rsid w:val="007A3FEB"/>
    <w:rsid w:val="007A4147"/>
    <w:rsid w:val="007B1EA8"/>
    <w:rsid w:val="007C598A"/>
    <w:rsid w:val="007D013C"/>
    <w:rsid w:val="007D1ABB"/>
    <w:rsid w:val="007F3F16"/>
    <w:rsid w:val="007F6FB5"/>
    <w:rsid w:val="007F7934"/>
    <w:rsid w:val="00803F1D"/>
    <w:rsid w:val="008063FF"/>
    <w:rsid w:val="00812272"/>
    <w:rsid w:val="0081640B"/>
    <w:rsid w:val="00817EB7"/>
    <w:rsid w:val="0083301D"/>
    <w:rsid w:val="00844E70"/>
    <w:rsid w:val="008611D3"/>
    <w:rsid w:val="00862535"/>
    <w:rsid w:val="00884F28"/>
    <w:rsid w:val="008929C4"/>
    <w:rsid w:val="008A224D"/>
    <w:rsid w:val="008B06C9"/>
    <w:rsid w:val="008B589D"/>
    <w:rsid w:val="008C37AD"/>
    <w:rsid w:val="008D73F8"/>
    <w:rsid w:val="008E1F52"/>
    <w:rsid w:val="008F04F8"/>
    <w:rsid w:val="008F45FE"/>
    <w:rsid w:val="008F4998"/>
    <w:rsid w:val="00900707"/>
    <w:rsid w:val="00902B1F"/>
    <w:rsid w:val="0091604B"/>
    <w:rsid w:val="00924250"/>
    <w:rsid w:val="00933212"/>
    <w:rsid w:val="009466B1"/>
    <w:rsid w:val="009507C1"/>
    <w:rsid w:val="0095488E"/>
    <w:rsid w:val="00960A23"/>
    <w:rsid w:val="00962454"/>
    <w:rsid w:val="00984681"/>
    <w:rsid w:val="00987952"/>
    <w:rsid w:val="00990C2C"/>
    <w:rsid w:val="009A4780"/>
    <w:rsid w:val="009A79C8"/>
    <w:rsid w:val="009B0631"/>
    <w:rsid w:val="009C308C"/>
    <w:rsid w:val="009D0DD8"/>
    <w:rsid w:val="009D7A7C"/>
    <w:rsid w:val="009E0775"/>
    <w:rsid w:val="009E175A"/>
    <w:rsid w:val="009F1CBB"/>
    <w:rsid w:val="009F3BDB"/>
    <w:rsid w:val="00A00502"/>
    <w:rsid w:val="00A005AF"/>
    <w:rsid w:val="00A0062C"/>
    <w:rsid w:val="00A02101"/>
    <w:rsid w:val="00A0282F"/>
    <w:rsid w:val="00A03017"/>
    <w:rsid w:val="00A045FA"/>
    <w:rsid w:val="00A20CBE"/>
    <w:rsid w:val="00A4538B"/>
    <w:rsid w:val="00A632C4"/>
    <w:rsid w:val="00A719EB"/>
    <w:rsid w:val="00A76B7E"/>
    <w:rsid w:val="00A777C9"/>
    <w:rsid w:val="00A83D7E"/>
    <w:rsid w:val="00A87A4F"/>
    <w:rsid w:val="00A9358F"/>
    <w:rsid w:val="00A953F6"/>
    <w:rsid w:val="00AA6C0E"/>
    <w:rsid w:val="00AC6AFA"/>
    <w:rsid w:val="00AD4C32"/>
    <w:rsid w:val="00AD4DB2"/>
    <w:rsid w:val="00AD715B"/>
    <w:rsid w:val="00AE2738"/>
    <w:rsid w:val="00AE3B8A"/>
    <w:rsid w:val="00AE72C8"/>
    <w:rsid w:val="00AF6BA6"/>
    <w:rsid w:val="00B01FC0"/>
    <w:rsid w:val="00B1139F"/>
    <w:rsid w:val="00B20DC9"/>
    <w:rsid w:val="00B270E2"/>
    <w:rsid w:val="00B3012F"/>
    <w:rsid w:val="00B32746"/>
    <w:rsid w:val="00B47B82"/>
    <w:rsid w:val="00B51B20"/>
    <w:rsid w:val="00B67240"/>
    <w:rsid w:val="00B750A7"/>
    <w:rsid w:val="00B80910"/>
    <w:rsid w:val="00B9770E"/>
    <w:rsid w:val="00BA16A6"/>
    <w:rsid w:val="00BB225D"/>
    <w:rsid w:val="00BB56C0"/>
    <w:rsid w:val="00BC0992"/>
    <w:rsid w:val="00BC774A"/>
    <w:rsid w:val="00BD3F62"/>
    <w:rsid w:val="00BD42FC"/>
    <w:rsid w:val="00BD6E7B"/>
    <w:rsid w:val="00BE6AE6"/>
    <w:rsid w:val="00C12153"/>
    <w:rsid w:val="00C25A1F"/>
    <w:rsid w:val="00C26E16"/>
    <w:rsid w:val="00C30F08"/>
    <w:rsid w:val="00C33C7C"/>
    <w:rsid w:val="00C47BB1"/>
    <w:rsid w:val="00C52895"/>
    <w:rsid w:val="00C64E97"/>
    <w:rsid w:val="00C77754"/>
    <w:rsid w:val="00C80672"/>
    <w:rsid w:val="00C80D7A"/>
    <w:rsid w:val="00C935E2"/>
    <w:rsid w:val="00C93AC4"/>
    <w:rsid w:val="00C95773"/>
    <w:rsid w:val="00CA3D88"/>
    <w:rsid w:val="00CA4B94"/>
    <w:rsid w:val="00CA5F9C"/>
    <w:rsid w:val="00CB64EC"/>
    <w:rsid w:val="00CB7AC8"/>
    <w:rsid w:val="00CC0413"/>
    <w:rsid w:val="00CC6B37"/>
    <w:rsid w:val="00CE126A"/>
    <w:rsid w:val="00CE24D2"/>
    <w:rsid w:val="00CE2DC1"/>
    <w:rsid w:val="00CE31F2"/>
    <w:rsid w:val="00D02E05"/>
    <w:rsid w:val="00D40F8C"/>
    <w:rsid w:val="00D441AE"/>
    <w:rsid w:val="00D54864"/>
    <w:rsid w:val="00D571E1"/>
    <w:rsid w:val="00D60080"/>
    <w:rsid w:val="00D63CD2"/>
    <w:rsid w:val="00D64D7E"/>
    <w:rsid w:val="00D653BA"/>
    <w:rsid w:val="00D77208"/>
    <w:rsid w:val="00D80D33"/>
    <w:rsid w:val="00D91281"/>
    <w:rsid w:val="00D9196E"/>
    <w:rsid w:val="00DB2A42"/>
    <w:rsid w:val="00DB2AA2"/>
    <w:rsid w:val="00DB2C08"/>
    <w:rsid w:val="00DD3E80"/>
    <w:rsid w:val="00DD3F37"/>
    <w:rsid w:val="00DE12B4"/>
    <w:rsid w:val="00DE5DDF"/>
    <w:rsid w:val="00E028FD"/>
    <w:rsid w:val="00E03D4E"/>
    <w:rsid w:val="00E04E43"/>
    <w:rsid w:val="00E2555D"/>
    <w:rsid w:val="00E26E71"/>
    <w:rsid w:val="00E3376E"/>
    <w:rsid w:val="00E51CB9"/>
    <w:rsid w:val="00E562AF"/>
    <w:rsid w:val="00E608A1"/>
    <w:rsid w:val="00E70C50"/>
    <w:rsid w:val="00E807D7"/>
    <w:rsid w:val="00E84CB7"/>
    <w:rsid w:val="00EA4621"/>
    <w:rsid w:val="00EA4D6F"/>
    <w:rsid w:val="00F02CDD"/>
    <w:rsid w:val="00F04945"/>
    <w:rsid w:val="00F11F7F"/>
    <w:rsid w:val="00F166BA"/>
    <w:rsid w:val="00F26BC1"/>
    <w:rsid w:val="00F3193C"/>
    <w:rsid w:val="00F35B32"/>
    <w:rsid w:val="00F42BE4"/>
    <w:rsid w:val="00F44125"/>
    <w:rsid w:val="00F52D91"/>
    <w:rsid w:val="00F5486F"/>
    <w:rsid w:val="00F6050D"/>
    <w:rsid w:val="00F60A1A"/>
    <w:rsid w:val="00F62CF7"/>
    <w:rsid w:val="00F67F2D"/>
    <w:rsid w:val="00F84573"/>
    <w:rsid w:val="00F86603"/>
    <w:rsid w:val="00FB60EF"/>
    <w:rsid w:val="00FB6640"/>
    <w:rsid w:val="00FD2FE3"/>
    <w:rsid w:val="00FE0482"/>
    <w:rsid w:val="00FE4721"/>
    <w:rsid w:val="00FF4F33"/>
    <w:rsid w:val="00FF6EF5"/>
    <w:rsid w:val="00FF77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AF359B"/>
  <w15:docId w15:val="{6E3AB5A3-EB6B-4DEE-8505-957372F8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D3F37"/>
    <w:rPr>
      <w:rFonts w:ascii="Palatino Linotype" w:hAnsi="Palatino Linotype" w:cs="Times New Roman"/>
      <w:sz w:val="19"/>
      <w:szCs w:val="19"/>
      <w:lang w:val="en-GB"/>
    </w:rPr>
  </w:style>
  <w:style w:type="paragraph" w:styleId="berschrift1">
    <w:name w:val="heading 1"/>
    <w:basedOn w:val="Standard"/>
    <w:next w:val="Standard"/>
    <w:link w:val="berschrift1Zchn"/>
    <w:uiPriority w:val="9"/>
    <w:qFormat/>
    <w:rsid w:val="00DD3F37"/>
    <w:pPr>
      <w:keepNext/>
      <w:keepLines/>
      <w:spacing w:before="480"/>
      <w:outlineLvl w:val="0"/>
    </w:pPr>
    <w:rPr>
      <w:rFonts w:eastAsiaTheme="majorEastAsia" w:cstheme="majorBidi"/>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69D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D69D4"/>
  </w:style>
  <w:style w:type="paragraph" w:styleId="Fuzeile">
    <w:name w:val="footer"/>
    <w:basedOn w:val="Standard"/>
    <w:link w:val="FuzeileZchn"/>
    <w:uiPriority w:val="99"/>
    <w:unhideWhenUsed/>
    <w:rsid w:val="004D69D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D69D4"/>
  </w:style>
  <w:style w:type="paragraph" w:styleId="Sprechblasentext">
    <w:name w:val="Balloon Text"/>
    <w:basedOn w:val="Standard"/>
    <w:link w:val="SprechblasentextZchn"/>
    <w:uiPriority w:val="99"/>
    <w:semiHidden/>
    <w:unhideWhenUsed/>
    <w:rsid w:val="00D653B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53BA"/>
    <w:rPr>
      <w:rFonts w:ascii="Segoe UI" w:hAnsi="Segoe UI" w:cs="Segoe UI"/>
      <w:sz w:val="18"/>
      <w:szCs w:val="18"/>
    </w:rPr>
  </w:style>
  <w:style w:type="character" w:styleId="Seitenzahl">
    <w:name w:val="page number"/>
    <w:basedOn w:val="Absatz-Standardschriftart"/>
    <w:uiPriority w:val="99"/>
    <w:unhideWhenUsed/>
    <w:rsid w:val="00A20CBE"/>
  </w:style>
  <w:style w:type="character" w:customStyle="1" w:styleId="berschrift1Zchn">
    <w:name w:val="Überschrift 1 Zchn"/>
    <w:basedOn w:val="Absatz-Standardschriftart"/>
    <w:link w:val="berschrift1"/>
    <w:uiPriority w:val="9"/>
    <w:rsid w:val="00DD3F37"/>
    <w:rPr>
      <w:rFonts w:ascii="Palatino Linotype" w:eastAsiaTheme="majorEastAsia" w:hAnsi="Palatino Linotype" w:cstheme="majorBidi"/>
      <w:b/>
      <w:bCs/>
      <w:sz w:val="32"/>
      <w:szCs w:val="32"/>
    </w:rPr>
  </w:style>
  <w:style w:type="paragraph" w:styleId="Untertitel">
    <w:name w:val="Subtitle"/>
    <w:basedOn w:val="Standard"/>
    <w:next w:val="Standard"/>
    <w:link w:val="UntertitelZchn"/>
    <w:uiPriority w:val="11"/>
    <w:qFormat/>
    <w:rsid w:val="00DD3F37"/>
    <w:pPr>
      <w:numPr>
        <w:ilvl w:val="1"/>
      </w:numPr>
    </w:pPr>
    <w:rPr>
      <w:rFonts w:eastAsiaTheme="majorEastAsia" w:cstheme="majorBidi"/>
      <w:i/>
      <w:iCs/>
      <w:sz w:val="24"/>
      <w:szCs w:val="24"/>
    </w:rPr>
  </w:style>
  <w:style w:type="character" w:customStyle="1" w:styleId="UntertitelZchn">
    <w:name w:val="Untertitel Zchn"/>
    <w:basedOn w:val="Absatz-Standardschriftart"/>
    <w:link w:val="Untertitel"/>
    <w:uiPriority w:val="11"/>
    <w:rsid w:val="00DD3F37"/>
    <w:rPr>
      <w:rFonts w:ascii="Palatino Linotype" w:eastAsiaTheme="majorEastAsia" w:hAnsi="Palatino Linotype" w:cstheme="majorBidi"/>
      <w:i/>
      <w:iCs/>
      <w:sz w:val="24"/>
      <w:szCs w:val="24"/>
    </w:rPr>
  </w:style>
  <w:style w:type="character" w:styleId="Hervorhebung">
    <w:name w:val="Emphasis"/>
    <w:basedOn w:val="Absatz-Standardschriftart"/>
    <w:uiPriority w:val="20"/>
    <w:qFormat/>
    <w:rsid w:val="00DD3F37"/>
    <w:rPr>
      <w:rFonts w:ascii="Palatino Linotype" w:hAnsi="Palatino Linotype"/>
      <w:b/>
      <w:i/>
      <w:iCs/>
    </w:rPr>
  </w:style>
  <w:style w:type="character" w:styleId="Kommentarzeichen">
    <w:name w:val="annotation reference"/>
    <w:basedOn w:val="Absatz-Standardschriftart"/>
    <w:uiPriority w:val="99"/>
    <w:semiHidden/>
    <w:unhideWhenUsed/>
    <w:rsid w:val="003C7985"/>
    <w:rPr>
      <w:sz w:val="16"/>
      <w:szCs w:val="16"/>
    </w:rPr>
  </w:style>
  <w:style w:type="paragraph" w:styleId="Kommentartext">
    <w:name w:val="annotation text"/>
    <w:basedOn w:val="Standard"/>
    <w:link w:val="KommentartextZchn"/>
    <w:uiPriority w:val="99"/>
    <w:semiHidden/>
    <w:unhideWhenUsed/>
    <w:rsid w:val="003C798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7985"/>
    <w:rPr>
      <w:rFonts w:ascii="Palatino Linotype" w:hAnsi="Palatino Linotype"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3C7985"/>
    <w:rPr>
      <w:b/>
      <w:bCs/>
    </w:rPr>
  </w:style>
  <w:style w:type="character" w:customStyle="1" w:styleId="KommentarthemaZchn">
    <w:name w:val="Kommentarthema Zchn"/>
    <w:basedOn w:val="KommentartextZchn"/>
    <w:link w:val="Kommentarthema"/>
    <w:uiPriority w:val="99"/>
    <w:semiHidden/>
    <w:rsid w:val="003C7985"/>
    <w:rPr>
      <w:rFonts w:ascii="Palatino Linotype" w:hAnsi="Palatino Linotype" w:cs="Times New Roman"/>
      <w:b/>
      <w:bCs/>
      <w:sz w:val="20"/>
      <w:szCs w:val="20"/>
      <w:lang w:val="en-GB"/>
    </w:rPr>
  </w:style>
  <w:style w:type="table" w:styleId="Tabellenraster">
    <w:name w:val="Table Grid"/>
    <w:basedOn w:val="NormaleTabelle"/>
    <w:uiPriority w:val="39"/>
    <w:rsid w:val="007432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432B2"/>
    <w:rPr>
      <w:color w:val="0563C1" w:themeColor="hyperlink"/>
      <w:u w:val="single"/>
    </w:rPr>
  </w:style>
  <w:style w:type="paragraph" w:styleId="StandardWeb">
    <w:name w:val="Normal (Web)"/>
    <w:basedOn w:val="Standard"/>
    <w:uiPriority w:val="99"/>
    <w:semiHidden/>
    <w:unhideWhenUsed/>
    <w:rsid w:val="00367A23"/>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Fett">
    <w:name w:val="Strong"/>
    <w:basedOn w:val="Absatz-Standardschriftart"/>
    <w:uiPriority w:val="22"/>
    <w:qFormat/>
    <w:rsid w:val="00367A23"/>
    <w:rPr>
      <w:b/>
      <w:bCs/>
    </w:rPr>
  </w:style>
  <w:style w:type="character" w:customStyle="1" w:styleId="NichtaufgelsteErwhnung1">
    <w:name w:val="Nicht aufgelöste Erwähnung1"/>
    <w:basedOn w:val="Absatz-Standardschriftart"/>
    <w:uiPriority w:val="99"/>
    <w:semiHidden/>
    <w:unhideWhenUsed/>
    <w:rsid w:val="00DB2A42"/>
    <w:rPr>
      <w:color w:val="605E5C"/>
      <w:shd w:val="clear" w:color="auto" w:fill="E1DFDD"/>
    </w:rPr>
  </w:style>
  <w:style w:type="paragraph" w:styleId="Listenabsatz">
    <w:name w:val="List Paragraph"/>
    <w:basedOn w:val="Standard"/>
    <w:uiPriority w:val="34"/>
    <w:rsid w:val="00900707"/>
    <w:pPr>
      <w:ind w:left="720"/>
      <w:contextualSpacing/>
    </w:pPr>
  </w:style>
  <w:style w:type="character" w:customStyle="1" w:styleId="NichtaufgelsteErwhnung2">
    <w:name w:val="Nicht aufgelöste Erwähnung2"/>
    <w:basedOn w:val="Absatz-Standardschriftart"/>
    <w:uiPriority w:val="99"/>
    <w:semiHidden/>
    <w:unhideWhenUsed/>
    <w:rsid w:val="00884F2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B225D"/>
    <w:rPr>
      <w:color w:val="605E5C"/>
      <w:shd w:val="clear" w:color="auto" w:fill="E1DFDD"/>
    </w:rPr>
  </w:style>
  <w:style w:type="paragraph" w:styleId="berarbeitung">
    <w:name w:val="Revision"/>
    <w:hidden/>
    <w:uiPriority w:val="99"/>
    <w:semiHidden/>
    <w:rsid w:val="00547A1D"/>
    <w:pPr>
      <w:spacing w:line="240" w:lineRule="auto"/>
    </w:pPr>
    <w:rPr>
      <w:rFonts w:ascii="Palatino Linotype" w:hAnsi="Palatino Linotype" w:cs="Times New Roman"/>
      <w:sz w:val="19"/>
      <w:szCs w:val="19"/>
      <w:lang w:val="en-GB"/>
    </w:rPr>
  </w:style>
  <w:style w:type="character" w:customStyle="1" w:styleId="NichtaufgelsteErwhnung4">
    <w:name w:val="Nicht aufgelöste Erwähnung4"/>
    <w:basedOn w:val="Absatz-Standardschriftart"/>
    <w:uiPriority w:val="99"/>
    <w:semiHidden/>
    <w:unhideWhenUsed/>
    <w:rsid w:val="00C26E16"/>
    <w:rPr>
      <w:color w:val="605E5C"/>
      <w:shd w:val="clear" w:color="auto" w:fill="E1DFDD"/>
    </w:rPr>
  </w:style>
  <w:style w:type="character" w:styleId="BesuchterLink">
    <w:name w:val="FollowedHyperlink"/>
    <w:basedOn w:val="Absatz-Standardschriftart"/>
    <w:uiPriority w:val="99"/>
    <w:semiHidden/>
    <w:unhideWhenUsed/>
    <w:rsid w:val="00C121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94546">
      <w:bodyDiv w:val="1"/>
      <w:marLeft w:val="0"/>
      <w:marRight w:val="0"/>
      <w:marTop w:val="0"/>
      <w:marBottom w:val="0"/>
      <w:divBdr>
        <w:top w:val="none" w:sz="0" w:space="0" w:color="auto"/>
        <w:left w:val="none" w:sz="0" w:space="0" w:color="auto"/>
        <w:bottom w:val="none" w:sz="0" w:space="0" w:color="auto"/>
        <w:right w:val="none" w:sz="0" w:space="0" w:color="auto"/>
      </w:divBdr>
    </w:div>
    <w:div w:id="1627658087">
      <w:bodyDiv w:val="1"/>
      <w:marLeft w:val="0"/>
      <w:marRight w:val="0"/>
      <w:marTop w:val="0"/>
      <w:marBottom w:val="0"/>
      <w:divBdr>
        <w:top w:val="none" w:sz="0" w:space="0" w:color="auto"/>
        <w:left w:val="none" w:sz="0" w:space="0" w:color="auto"/>
        <w:bottom w:val="none" w:sz="0" w:space="0" w:color="auto"/>
        <w:right w:val="none" w:sz="0" w:space="0" w:color="auto"/>
      </w:divBdr>
    </w:div>
    <w:div w:id="17797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5.euraxess.org/sites/default/files/policy_library/towards_a_european_framework_for_research_careers_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SoEapplications@oeaw.a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E6859-7892-40F7-8C42-1D77B72A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2575</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Österreichische Akademie der Wissenschaften</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Eckel, Angelika</dc:creator>
  <cp:keywords/>
  <dc:description/>
  <cp:lastModifiedBy>Bapuly, Bedanna</cp:lastModifiedBy>
  <cp:revision>4</cp:revision>
  <cp:lastPrinted>2021-10-05T08:02:00Z</cp:lastPrinted>
  <dcterms:created xsi:type="dcterms:W3CDTF">2024-03-22T11:03:00Z</dcterms:created>
  <dcterms:modified xsi:type="dcterms:W3CDTF">2024-04-30T14:02:00Z</dcterms:modified>
</cp:coreProperties>
</file>